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47F38" w14:textId="77777777" w:rsidR="00187B83" w:rsidRPr="000C0877" w:rsidRDefault="000C0877">
      <w:pPr>
        <w:spacing w:before="67"/>
        <w:ind w:left="216" w:right="38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pacing w:val="-4"/>
          <w:sz w:val="20"/>
        </w:rPr>
        <w:t xml:space="preserve">AGENDA: </w:t>
      </w:r>
      <w:r w:rsidRPr="000C0877">
        <w:rPr>
          <w:rFonts w:ascii="Aptos Serif" w:hAnsi="Aptos Serif" w:cs="Aptos Serif"/>
          <w:spacing w:val="-2"/>
          <w:sz w:val="20"/>
        </w:rPr>
        <w:t>DATE: PLACE:</w:t>
      </w:r>
    </w:p>
    <w:p w14:paraId="69E16E38" w14:textId="02ACB646" w:rsidR="00187B83" w:rsidRPr="000C0877" w:rsidRDefault="000C0877">
      <w:pPr>
        <w:pStyle w:val="BodyText"/>
        <w:spacing w:before="63" w:line="226" w:lineRule="exact"/>
        <w:ind w:left="215"/>
        <w:rPr>
          <w:rFonts w:ascii="Aptos Serif" w:hAnsi="Aptos Serif" w:cs="Aptos Serif"/>
        </w:rPr>
      </w:pPr>
      <w:r w:rsidRPr="000C0877">
        <w:rPr>
          <w:rFonts w:ascii="Aptos Serif" w:hAnsi="Aptos Serif" w:cs="Aptos Serif"/>
        </w:rPr>
        <w:br w:type="column"/>
      </w:r>
      <w:r w:rsidR="00130071">
        <w:rPr>
          <w:rFonts w:ascii="Aptos Serif" w:hAnsi="Aptos Serif" w:cs="Aptos Serif"/>
        </w:rPr>
        <w:t xml:space="preserve">Special </w:t>
      </w:r>
      <w:r w:rsidRPr="000C0877">
        <w:rPr>
          <w:rFonts w:ascii="Aptos Serif" w:hAnsi="Aptos Serif" w:cs="Aptos Serif"/>
        </w:rPr>
        <w:t>Meeting</w:t>
      </w:r>
      <w:r w:rsidRPr="000C0877">
        <w:rPr>
          <w:rFonts w:ascii="Aptos Serif" w:hAnsi="Aptos Serif" w:cs="Aptos Serif"/>
          <w:spacing w:val="-7"/>
        </w:rPr>
        <w:t xml:space="preserve"> </w:t>
      </w:r>
      <w:r w:rsidRPr="000C0877">
        <w:rPr>
          <w:rFonts w:ascii="Aptos Serif" w:hAnsi="Aptos Serif" w:cs="Aptos Serif"/>
        </w:rPr>
        <w:t>of</w:t>
      </w:r>
      <w:r w:rsidRPr="000C0877">
        <w:rPr>
          <w:rFonts w:ascii="Aptos Serif" w:hAnsi="Aptos Serif" w:cs="Aptos Serif"/>
          <w:spacing w:val="-9"/>
        </w:rPr>
        <w:t xml:space="preserve"> </w:t>
      </w:r>
      <w:r w:rsidRPr="000C0877">
        <w:rPr>
          <w:rFonts w:ascii="Aptos Serif" w:hAnsi="Aptos Serif" w:cs="Aptos Serif"/>
        </w:rPr>
        <w:t>the</w:t>
      </w:r>
      <w:r w:rsidRPr="000C0877">
        <w:rPr>
          <w:rFonts w:ascii="Aptos Serif" w:hAnsi="Aptos Serif" w:cs="Aptos Serif"/>
          <w:spacing w:val="-6"/>
        </w:rPr>
        <w:t xml:space="preserve"> </w:t>
      </w:r>
      <w:r w:rsidRPr="000C0877">
        <w:rPr>
          <w:rFonts w:ascii="Aptos Serif" w:hAnsi="Aptos Serif" w:cs="Aptos Serif"/>
        </w:rPr>
        <w:t>Board</w:t>
      </w:r>
      <w:r w:rsidRPr="000C0877">
        <w:rPr>
          <w:rFonts w:ascii="Aptos Serif" w:hAnsi="Aptos Serif" w:cs="Aptos Serif"/>
          <w:spacing w:val="-9"/>
        </w:rPr>
        <w:t xml:space="preserve"> </w:t>
      </w:r>
      <w:r w:rsidRPr="000C0877">
        <w:rPr>
          <w:rFonts w:ascii="Aptos Serif" w:hAnsi="Aptos Serif" w:cs="Aptos Serif"/>
        </w:rPr>
        <w:t>of</w:t>
      </w:r>
      <w:r w:rsidRPr="000C0877">
        <w:rPr>
          <w:rFonts w:ascii="Aptos Serif" w:hAnsi="Aptos Serif" w:cs="Aptos Serif"/>
          <w:spacing w:val="-8"/>
        </w:rPr>
        <w:t xml:space="preserve"> </w:t>
      </w:r>
      <w:r w:rsidRPr="000C0877">
        <w:rPr>
          <w:rFonts w:ascii="Aptos Serif" w:hAnsi="Aptos Serif" w:cs="Aptos Serif"/>
        </w:rPr>
        <w:t>Trustees</w:t>
      </w:r>
      <w:r w:rsidRPr="000C0877">
        <w:rPr>
          <w:rFonts w:ascii="Aptos Serif" w:hAnsi="Aptos Serif" w:cs="Aptos Serif"/>
          <w:spacing w:val="-9"/>
        </w:rPr>
        <w:t xml:space="preserve"> </w:t>
      </w:r>
      <w:r w:rsidRPr="000C0877">
        <w:rPr>
          <w:rFonts w:ascii="Aptos Serif" w:hAnsi="Aptos Serif" w:cs="Aptos Serif"/>
        </w:rPr>
        <w:t>of</w:t>
      </w:r>
      <w:r w:rsidRPr="000C0877">
        <w:rPr>
          <w:rFonts w:ascii="Aptos Serif" w:hAnsi="Aptos Serif" w:cs="Aptos Serif"/>
          <w:spacing w:val="-5"/>
        </w:rPr>
        <w:t xml:space="preserve"> </w:t>
      </w:r>
      <w:r w:rsidRPr="000C0877">
        <w:rPr>
          <w:rFonts w:ascii="Aptos Serif" w:hAnsi="Aptos Serif" w:cs="Aptos Serif"/>
        </w:rPr>
        <w:t>Clinton</w:t>
      </w:r>
      <w:r w:rsidRPr="000C0877">
        <w:rPr>
          <w:rFonts w:ascii="Aptos Serif" w:hAnsi="Aptos Serif" w:cs="Aptos Serif"/>
          <w:spacing w:val="-6"/>
        </w:rPr>
        <w:t xml:space="preserve"> </w:t>
      </w:r>
      <w:r w:rsidRPr="000C0877">
        <w:rPr>
          <w:rFonts w:ascii="Aptos Serif" w:hAnsi="Aptos Serif" w:cs="Aptos Serif"/>
        </w:rPr>
        <w:t>Community</w:t>
      </w:r>
      <w:r w:rsidRPr="000C0877">
        <w:rPr>
          <w:rFonts w:ascii="Aptos Serif" w:hAnsi="Aptos Serif" w:cs="Aptos Serif"/>
          <w:spacing w:val="-6"/>
        </w:rPr>
        <w:t xml:space="preserve"> </w:t>
      </w:r>
      <w:r w:rsidRPr="000C0877">
        <w:rPr>
          <w:rFonts w:ascii="Aptos Serif" w:hAnsi="Aptos Serif" w:cs="Aptos Serif"/>
          <w:spacing w:val="-2"/>
        </w:rPr>
        <w:t>College</w:t>
      </w:r>
    </w:p>
    <w:p w14:paraId="084E433F" w14:textId="45FA584E" w:rsidR="00187B83" w:rsidRPr="000C0877" w:rsidRDefault="000C0877">
      <w:pPr>
        <w:pStyle w:val="Heading1"/>
        <w:spacing w:line="252" w:lineRule="exact"/>
        <w:ind w:left="215"/>
        <w:jc w:val="left"/>
        <w:rPr>
          <w:rFonts w:ascii="Aptos Serif" w:hAnsi="Aptos Serif" w:cs="Aptos Serif"/>
        </w:rPr>
      </w:pPr>
      <w:r w:rsidRPr="000C0877">
        <w:rPr>
          <w:rFonts w:ascii="Aptos Serif" w:hAnsi="Aptos Serif" w:cs="Aptos Serif"/>
          <w:spacing w:val="-4"/>
        </w:rPr>
        <w:t>Thursday, May 1</w:t>
      </w:r>
      <w:r w:rsidR="005206CD">
        <w:rPr>
          <w:rFonts w:ascii="Aptos Serif" w:hAnsi="Aptos Serif" w:cs="Aptos Serif"/>
          <w:spacing w:val="-4"/>
        </w:rPr>
        <w:t>7</w:t>
      </w:r>
      <w:r w:rsidRPr="000C0877">
        <w:rPr>
          <w:rFonts w:ascii="Aptos Serif" w:hAnsi="Aptos Serif" w:cs="Aptos Serif"/>
          <w:spacing w:val="-4"/>
        </w:rPr>
        <w:t>th,</w:t>
      </w:r>
      <w:r w:rsidRPr="000C0877">
        <w:rPr>
          <w:rFonts w:ascii="Aptos Serif" w:hAnsi="Aptos Serif" w:cs="Aptos Serif"/>
          <w:spacing w:val="-11"/>
        </w:rPr>
        <w:t xml:space="preserve"> </w:t>
      </w:r>
      <w:r w:rsidRPr="000C0877">
        <w:rPr>
          <w:rFonts w:ascii="Aptos Serif" w:hAnsi="Aptos Serif" w:cs="Aptos Serif"/>
          <w:spacing w:val="-4"/>
        </w:rPr>
        <w:t>2024;</w:t>
      </w:r>
      <w:r w:rsidRPr="000C0877">
        <w:rPr>
          <w:rFonts w:ascii="Aptos Serif" w:hAnsi="Aptos Serif" w:cs="Aptos Serif"/>
          <w:spacing w:val="-11"/>
        </w:rPr>
        <w:t xml:space="preserve"> </w:t>
      </w:r>
      <w:r w:rsidR="005206CD">
        <w:rPr>
          <w:rFonts w:ascii="Aptos Serif" w:hAnsi="Aptos Serif" w:cs="Aptos Serif"/>
          <w:spacing w:val="-4"/>
        </w:rPr>
        <w:t>4:30</w:t>
      </w:r>
      <w:r w:rsidRPr="000C0877">
        <w:rPr>
          <w:rFonts w:ascii="Aptos Serif" w:hAnsi="Aptos Serif" w:cs="Aptos Serif"/>
          <w:spacing w:val="-11"/>
        </w:rPr>
        <w:t xml:space="preserve"> </w:t>
      </w:r>
      <w:r w:rsidRPr="000C0877">
        <w:rPr>
          <w:rFonts w:ascii="Aptos Serif" w:hAnsi="Aptos Serif" w:cs="Aptos Serif"/>
          <w:spacing w:val="-5"/>
        </w:rPr>
        <w:t>pm</w:t>
      </w:r>
    </w:p>
    <w:p w14:paraId="3D7686C1" w14:textId="7537D70D" w:rsidR="00187B83" w:rsidRPr="000C0877" w:rsidRDefault="000C0877" w:rsidP="000C0877">
      <w:pPr>
        <w:pStyle w:val="BodyText"/>
        <w:spacing w:line="216" w:lineRule="exact"/>
        <w:ind w:left="215"/>
        <w:rPr>
          <w:rFonts w:ascii="Aptos Serif" w:hAnsi="Aptos Serif" w:cs="Aptos Serif"/>
        </w:rPr>
      </w:pPr>
      <w:r w:rsidRPr="000C0877">
        <w:rPr>
          <w:rFonts w:ascii="Aptos Serif" w:hAnsi="Aptos Serif" w:cs="Aptos Serif"/>
          <w:color w:val="FF0000"/>
        </w:rPr>
        <w:t>CCC</w:t>
      </w:r>
      <w:r w:rsidRPr="000C0877">
        <w:rPr>
          <w:rFonts w:ascii="Aptos Serif" w:hAnsi="Aptos Serif" w:cs="Aptos Serif"/>
          <w:color w:val="FF0000"/>
          <w:spacing w:val="-9"/>
        </w:rPr>
        <w:t xml:space="preserve"> </w:t>
      </w:r>
      <w:r w:rsidRPr="000C0877">
        <w:rPr>
          <w:rFonts w:ascii="Aptos Serif" w:hAnsi="Aptos Serif" w:cs="Aptos Serif"/>
          <w:color w:val="FF0000"/>
        </w:rPr>
        <w:t>Boardroom</w:t>
      </w:r>
      <w:r w:rsidRPr="000C0877">
        <w:rPr>
          <w:rFonts w:ascii="Aptos Serif" w:hAnsi="Aptos Serif" w:cs="Aptos Serif"/>
          <w:color w:val="FF0000"/>
          <w:spacing w:val="-7"/>
        </w:rPr>
        <w:t xml:space="preserve"> </w:t>
      </w:r>
      <w:r w:rsidRPr="000C0877">
        <w:rPr>
          <w:rFonts w:ascii="Aptos Serif" w:hAnsi="Aptos Serif" w:cs="Aptos Serif"/>
          <w:color w:val="FF0000"/>
        </w:rPr>
        <w:t>–</w:t>
      </w:r>
      <w:r w:rsidRPr="000C0877">
        <w:rPr>
          <w:rFonts w:ascii="Aptos Serif" w:hAnsi="Aptos Serif" w:cs="Aptos Serif"/>
          <w:color w:val="FF0000"/>
          <w:spacing w:val="-6"/>
        </w:rPr>
        <w:t xml:space="preserve"> </w:t>
      </w:r>
      <w:r w:rsidRPr="000C0877">
        <w:rPr>
          <w:rFonts w:ascii="Aptos Serif" w:hAnsi="Aptos Serif" w:cs="Aptos Serif"/>
          <w:color w:val="FF0000"/>
        </w:rPr>
        <w:t>Moore</w:t>
      </w:r>
      <w:r w:rsidRPr="000C0877">
        <w:rPr>
          <w:rFonts w:ascii="Aptos Serif" w:hAnsi="Aptos Serif" w:cs="Aptos Serif"/>
          <w:color w:val="FF0000"/>
          <w:spacing w:val="-7"/>
        </w:rPr>
        <w:t xml:space="preserve"> </w:t>
      </w:r>
      <w:r w:rsidRPr="000C0877">
        <w:rPr>
          <w:rFonts w:ascii="Aptos Serif" w:hAnsi="Aptos Serif" w:cs="Aptos Serif"/>
          <w:color w:val="FF0000"/>
        </w:rPr>
        <w:t>Building,</w:t>
      </w:r>
      <w:r w:rsidRPr="000C0877">
        <w:rPr>
          <w:rFonts w:ascii="Aptos Serif" w:hAnsi="Aptos Serif" w:cs="Aptos Serif"/>
          <w:color w:val="FF0000"/>
          <w:spacing w:val="-7"/>
        </w:rPr>
        <w:t xml:space="preserve"> </w:t>
      </w:r>
      <w:r w:rsidRPr="000C0877">
        <w:rPr>
          <w:rFonts w:ascii="Aptos Serif" w:hAnsi="Aptos Serif" w:cs="Aptos Serif"/>
          <w:color w:val="FF0000"/>
        </w:rPr>
        <w:t>Second</w:t>
      </w:r>
      <w:r w:rsidRPr="000C0877">
        <w:rPr>
          <w:rFonts w:ascii="Aptos Serif" w:hAnsi="Aptos Serif" w:cs="Aptos Serif"/>
          <w:color w:val="FF0000"/>
          <w:spacing w:val="-7"/>
        </w:rPr>
        <w:t xml:space="preserve"> </w:t>
      </w:r>
      <w:r w:rsidRPr="000C0877">
        <w:rPr>
          <w:rFonts w:ascii="Aptos Serif" w:hAnsi="Aptos Serif" w:cs="Aptos Serif"/>
          <w:color w:val="FF0000"/>
        </w:rPr>
        <w:t>Floor,</w:t>
      </w:r>
      <w:r w:rsidRPr="000C0877">
        <w:rPr>
          <w:rFonts w:ascii="Aptos Serif" w:hAnsi="Aptos Serif" w:cs="Aptos Serif"/>
          <w:color w:val="FF0000"/>
          <w:spacing w:val="-8"/>
        </w:rPr>
        <w:t xml:space="preserve"> </w:t>
      </w:r>
      <w:r w:rsidRPr="000C0877">
        <w:rPr>
          <w:rFonts w:ascii="Aptos Serif" w:hAnsi="Aptos Serif" w:cs="Aptos Serif"/>
          <w:color w:val="FF0000"/>
          <w:spacing w:val="-4"/>
        </w:rPr>
        <w:t>2</w:t>
      </w:r>
      <w:r w:rsidR="0063627D">
        <w:rPr>
          <w:rFonts w:ascii="Aptos Serif" w:hAnsi="Aptos Serif" w:cs="Aptos Serif"/>
          <w:color w:val="FF0000"/>
          <w:spacing w:val="-4"/>
        </w:rPr>
        <w:t>34</w:t>
      </w:r>
      <w:r w:rsidRPr="000C0877">
        <w:rPr>
          <w:rFonts w:ascii="Aptos Serif" w:hAnsi="Aptos Serif" w:cs="Aptos Serif"/>
          <w:color w:val="FF0000"/>
          <w:spacing w:val="-4"/>
        </w:rPr>
        <w:t>M</w:t>
      </w:r>
    </w:p>
    <w:p w14:paraId="071C5CCE" w14:textId="77777777" w:rsidR="00187B83" w:rsidRPr="000C0877" w:rsidRDefault="00187B83">
      <w:pPr>
        <w:spacing w:line="216" w:lineRule="exact"/>
        <w:rPr>
          <w:rFonts w:ascii="Aptos Serif" w:hAnsi="Aptos Serif" w:cs="Aptos Serif"/>
        </w:rPr>
        <w:sectPr w:rsidR="00187B83" w:rsidRPr="000C0877" w:rsidSect="00CB2E84">
          <w:type w:val="continuous"/>
          <w:pgSz w:w="12240" w:h="15840"/>
          <w:pgMar w:top="1160" w:right="360" w:bottom="280" w:left="360" w:header="720" w:footer="720" w:gutter="0"/>
          <w:cols w:num="2" w:space="720" w:equalWidth="0">
            <w:col w:w="1147" w:space="115"/>
            <w:col w:w="10258"/>
          </w:cols>
        </w:sectPr>
      </w:pPr>
    </w:p>
    <w:p w14:paraId="6620F146" w14:textId="77777777" w:rsidR="00187B83" w:rsidRPr="000C0877" w:rsidRDefault="00187B83">
      <w:pPr>
        <w:pStyle w:val="BodyText"/>
        <w:spacing w:before="229"/>
        <w:rPr>
          <w:rFonts w:ascii="Aptos Serif" w:hAnsi="Aptos Serif" w:cs="Aptos Serif"/>
        </w:rPr>
      </w:pPr>
    </w:p>
    <w:p w14:paraId="18D4EB3D" w14:textId="77777777" w:rsidR="00187B83" w:rsidRPr="000C087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CALL</w:t>
      </w:r>
      <w:r w:rsidRPr="000C0877">
        <w:rPr>
          <w:rFonts w:ascii="Aptos Serif" w:hAnsi="Aptos Serif" w:cs="Aptos Serif"/>
          <w:spacing w:val="-8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TO</w:t>
      </w:r>
      <w:r w:rsidRPr="000C0877">
        <w:rPr>
          <w:rFonts w:ascii="Aptos Serif" w:hAnsi="Aptos Serif" w:cs="Aptos Serif"/>
          <w:spacing w:val="-4"/>
          <w:sz w:val="20"/>
        </w:rPr>
        <w:t xml:space="preserve"> ORDER</w:t>
      </w:r>
    </w:p>
    <w:p w14:paraId="3B5150B6" w14:textId="77777777" w:rsidR="00187B83" w:rsidRPr="000C0877" w:rsidRDefault="000C0877">
      <w:pPr>
        <w:pStyle w:val="ListParagraph"/>
        <w:numPr>
          <w:ilvl w:val="0"/>
          <w:numId w:val="1"/>
        </w:numPr>
        <w:tabs>
          <w:tab w:val="left" w:pos="755"/>
        </w:tabs>
        <w:spacing w:before="229"/>
        <w:ind w:left="755" w:hanging="357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PUBLIC</w:t>
      </w:r>
      <w:r w:rsidRPr="000C0877">
        <w:rPr>
          <w:rFonts w:ascii="Aptos Serif" w:hAnsi="Aptos Serif" w:cs="Aptos Serif"/>
          <w:spacing w:val="-10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COMMENT</w:t>
      </w:r>
    </w:p>
    <w:p w14:paraId="5C783159" w14:textId="77777777" w:rsidR="00187B83" w:rsidRPr="000C0877" w:rsidRDefault="00187B83">
      <w:pPr>
        <w:pStyle w:val="BodyText"/>
        <w:rPr>
          <w:rFonts w:ascii="Aptos Serif" w:hAnsi="Aptos Serif" w:cs="Aptos Serif"/>
        </w:rPr>
      </w:pPr>
    </w:p>
    <w:p w14:paraId="0A0A03EB" w14:textId="77777777" w:rsidR="00187B83" w:rsidRPr="000C0877" w:rsidRDefault="000C0877">
      <w:pPr>
        <w:pStyle w:val="BodyText"/>
        <w:spacing w:before="206"/>
        <w:rPr>
          <w:rFonts w:ascii="Aptos Serif" w:hAnsi="Aptos Serif" w:cs="Aptos Serif"/>
        </w:rPr>
      </w:pPr>
      <w:r w:rsidRPr="000C0877">
        <w:rPr>
          <w:rFonts w:ascii="Aptos Serif" w:hAnsi="Aptos Serif" w:cs="Aptos Serif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AC483D" wp14:editId="4C5C294C">
                <wp:simplePos x="0" y="0"/>
                <wp:positionH relativeFrom="page">
                  <wp:posOffset>294004</wp:posOffset>
                </wp:positionH>
                <wp:positionV relativeFrom="paragraph">
                  <wp:posOffset>295767</wp:posOffset>
                </wp:positionV>
                <wp:extent cx="7185025" cy="17716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5025" cy="17716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569611" w14:textId="77777777" w:rsidR="00187B83" w:rsidRDefault="000C0877">
                            <w:pPr>
                              <w:spacing w:before="2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EXECUTIVE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AC483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3.15pt;margin-top:23.3pt;width:565.75pt;height:13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" fillcolor="#e3e3e3" strokeweight=".48pt">
                <v:path arrowok="t"/>
                <v:textbox inset="0,0,0,0">
                  <w:txbxContent>
                    <w:p w14:paraId="20569611" w14:textId="77777777" w:rsidR="00187B83" w:rsidRDefault="000C0877">
                      <w:pPr>
                        <w:spacing w:before="2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EXECUTIVE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SESSION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450704" w14:textId="77777777" w:rsidR="00187B83" w:rsidRPr="000C0877" w:rsidRDefault="000C0877">
      <w:pPr>
        <w:pStyle w:val="Heading1"/>
        <w:spacing w:before="6"/>
        <w:ind w:left="1"/>
        <w:rPr>
          <w:rFonts w:ascii="Aptos Serif" w:hAnsi="Aptos Serif" w:cs="Aptos Serif"/>
        </w:rPr>
      </w:pPr>
      <w:r w:rsidRPr="000C0877">
        <w:rPr>
          <w:rFonts w:ascii="Aptos Serif" w:hAnsi="Aptos Serif" w:cs="Aptos Serif"/>
          <w:spacing w:val="-2"/>
        </w:rPr>
        <w:t>(REGULAR</w:t>
      </w:r>
      <w:r w:rsidRPr="000C0877">
        <w:rPr>
          <w:rFonts w:ascii="Aptos Serif" w:hAnsi="Aptos Serif" w:cs="Aptos Serif"/>
          <w:spacing w:val="-1"/>
        </w:rPr>
        <w:t xml:space="preserve"> </w:t>
      </w:r>
      <w:r w:rsidRPr="000C0877">
        <w:rPr>
          <w:rFonts w:ascii="Aptos Serif" w:hAnsi="Aptos Serif" w:cs="Aptos Serif"/>
          <w:spacing w:val="-2"/>
        </w:rPr>
        <w:t>SESSION)</w:t>
      </w:r>
    </w:p>
    <w:p w14:paraId="1E25AC18" w14:textId="77777777" w:rsidR="00187B83" w:rsidRPr="000C0877" w:rsidRDefault="00187B83">
      <w:pPr>
        <w:pStyle w:val="BodyText"/>
        <w:spacing w:before="229"/>
        <w:rPr>
          <w:rFonts w:ascii="Aptos Serif" w:hAnsi="Aptos Serif" w:cs="Aptos Serif"/>
        </w:rPr>
      </w:pPr>
    </w:p>
    <w:p w14:paraId="2B2ADEAD" w14:textId="00BB0596" w:rsidR="000C0877" w:rsidRPr="000C0877" w:rsidRDefault="000C0877" w:rsidP="000C0877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z w:val="20"/>
        </w:rPr>
        <w:t>NEW</w:t>
      </w:r>
      <w:r w:rsidRPr="000C0877">
        <w:rPr>
          <w:rFonts w:ascii="Aptos Serif" w:hAnsi="Aptos Serif" w:cs="Aptos Serif"/>
          <w:spacing w:val="-7"/>
          <w:sz w:val="20"/>
        </w:rPr>
        <w:t xml:space="preserve"> </w:t>
      </w:r>
      <w:r w:rsidRPr="000C0877">
        <w:rPr>
          <w:rFonts w:ascii="Aptos Serif" w:hAnsi="Aptos Serif" w:cs="Aptos Serif"/>
          <w:spacing w:val="-2"/>
          <w:sz w:val="20"/>
        </w:rPr>
        <w:t>BUSINESS:</w:t>
      </w:r>
    </w:p>
    <w:p w14:paraId="736EEB4E" w14:textId="1A3B28F7" w:rsidR="00687E55" w:rsidRDefault="005206CD" w:rsidP="000C0877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ptos Serif" w:hAnsi="Aptos Serif" w:cs="Aptos Serif"/>
          <w:sz w:val="20"/>
        </w:rPr>
      </w:pPr>
      <w:r>
        <w:rPr>
          <w:rFonts w:ascii="Aptos Serif" w:hAnsi="Aptos Serif" w:cs="Aptos Serif"/>
          <w:sz w:val="20"/>
        </w:rPr>
        <w:t xml:space="preserve">Resolution to Approve </w:t>
      </w:r>
      <w:r w:rsidR="00D17A08">
        <w:rPr>
          <w:rFonts w:ascii="Aptos Serif" w:hAnsi="Aptos Serif" w:cs="Aptos Serif"/>
          <w:sz w:val="20"/>
        </w:rPr>
        <w:t>Videoconferencing</w:t>
      </w:r>
      <w:r>
        <w:rPr>
          <w:rFonts w:ascii="Aptos Serif" w:hAnsi="Aptos Serif" w:cs="Aptos Serif"/>
          <w:sz w:val="20"/>
        </w:rPr>
        <w:t xml:space="preserve"> Option for Board Meetings </w:t>
      </w:r>
    </w:p>
    <w:p w14:paraId="2C5D693B" w14:textId="0CFCB9A3" w:rsidR="00187B83" w:rsidRPr="00130071" w:rsidRDefault="00187B83" w:rsidP="00130071">
      <w:pPr>
        <w:tabs>
          <w:tab w:val="left" w:pos="666"/>
          <w:tab w:val="left" w:pos="3289"/>
        </w:tabs>
        <w:rPr>
          <w:rFonts w:ascii="Aptos Serif" w:hAnsi="Aptos Serif" w:cs="Aptos Serif"/>
          <w:sz w:val="20"/>
        </w:rPr>
      </w:pPr>
    </w:p>
    <w:p w14:paraId="169AB7B4" w14:textId="77777777" w:rsidR="00187B83" w:rsidRPr="000C0877" w:rsidRDefault="00187B83">
      <w:pPr>
        <w:pStyle w:val="BodyText"/>
        <w:spacing w:before="38"/>
        <w:rPr>
          <w:rFonts w:ascii="Aptos Serif" w:hAnsi="Aptos Serif" w:cs="Aptos Serif"/>
        </w:rPr>
      </w:pPr>
    </w:p>
    <w:p w14:paraId="488641DE" w14:textId="77777777" w:rsidR="00187B83" w:rsidRPr="000C0877" w:rsidRDefault="000C0877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ptos Serif" w:hAnsi="Aptos Serif" w:cs="Aptos Serif"/>
          <w:sz w:val="20"/>
        </w:rPr>
      </w:pPr>
      <w:r w:rsidRPr="000C0877">
        <w:rPr>
          <w:rFonts w:ascii="Aptos Serif" w:hAnsi="Aptos Serif" w:cs="Aptos Serif"/>
          <w:spacing w:val="-2"/>
          <w:sz w:val="20"/>
        </w:rPr>
        <w:t>ADJOURNMENT:</w:t>
      </w:r>
    </w:p>
    <w:p w14:paraId="6199B471" w14:textId="77777777" w:rsidR="00187B83" w:rsidRPr="000C0877" w:rsidRDefault="000C0877">
      <w:pPr>
        <w:spacing w:before="158"/>
        <w:ind w:left="216"/>
        <w:rPr>
          <w:rFonts w:ascii="Aptos Serif" w:hAnsi="Aptos Serif" w:cs="Aptos Serif"/>
          <w:b/>
          <w:i/>
          <w:sz w:val="20"/>
        </w:rPr>
      </w:pPr>
      <w:r w:rsidRPr="000C0877">
        <w:rPr>
          <w:rFonts w:ascii="Aptos Serif" w:hAnsi="Aptos Serif" w:cs="Aptos Serif"/>
          <w:sz w:val="20"/>
        </w:rPr>
        <w:t>An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Executive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Session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of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the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Board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of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Trustees</w:t>
      </w:r>
      <w:r w:rsidRPr="000C0877">
        <w:rPr>
          <w:rFonts w:ascii="Aptos Serif" w:hAnsi="Aptos Serif" w:cs="Aptos Serif"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sz w:val="20"/>
        </w:rPr>
        <w:t>may</w:t>
      </w:r>
      <w:r w:rsidRPr="000C0877">
        <w:rPr>
          <w:rFonts w:ascii="Aptos Serif" w:hAnsi="Aptos Serif" w:cs="Aptos Serif"/>
          <w:b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be</w:t>
      </w:r>
      <w:r w:rsidRPr="000C0877">
        <w:rPr>
          <w:rFonts w:ascii="Aptos Serif" w:hAnsi="Aptos Serif" w:cs="Aptos Serif"/>
          <w:spacing w:val="-6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called</w:t>
      </w:r>
      <w:r w:rsidRPr="000C0877">
        <w:rPr>
          <w:rFonts w:ascii="Aptos Serif" w:hAnsi="Aptos Serif" w:cs="Aptos Serif"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pursuant</w:t>
      </w:r>
      <w:r w:rsidRPr="000C0877">
        <w:rPr>
          <w:rFonts w:ascii="Aptos Serif" w:hAnsi="Aptos Serif" w:cs="Aptos Serif"/>
          <w:spacing w:val="-4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to</w:t>
      </w:r>
      <w:r w:rsidRPr="000C0877">
        <w:rPr>
          <w:rFonts w:ascii="Aptos Serif" w:hAnsi="Aptos Serif" w:cs="Aptos Serif"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Article</w:t>
      </w:r>
      <w:r w:rsidRPr="000C0877">
        <w:rPr>
          <w:rFonts w:ascii="Aptos Serif" w:hAnsi="Aptos Serif" w:cs="Aptos Serif"/>
          <w:spacing w:val="-4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7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of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the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Public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Officer’s</w:t>
      </w:r>
      <w:r w:rsidRPr="000C0877">
        <w:rPr>
          <w:rFonts w:ascii="Aptos Serif" w:hAnsi="Aptos Serif" w:cs="Aptos Serif"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Law</w:t>
      </w:r>
      <w:r w:rsidRPr="000C0877">
        <w:rPr>
          <w:rFonts w:ascii="Aptos Serif" w:hAnsi="Aptos Serif" w:cs="Aptos Serif"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sz w:val="20"/>
        </w:rPr>
        <w:t>to</w:t>
      </w:r>
      <w:r w:rsidRPr="000C0877">
        <w:rPr>
          <w:rFonts w:ascii="Aptos Serif" w:hAnsi="Aptos Serif" w:cs="Aptos Serif"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discuss</w:t>
      </w:r>
      <w:r w:rsidRPr="000C0877">
        <w:rPr>
          <w:rFonts w:ascii="Aptos Serif" w:hAnsi="Aptos Serif" w:cs="Aptos Serif"/>
          <w:b/>
          <w:i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the</w:t>
      </w:r>
      <w:r w:rsidRPr="000C0877">
        <w:rPr>
          <w:rFonts w:ascii="Aptos Serif" w:hAnsi="Aptos Serif" w:cs="Aptos Serif"/>
          <w:b/>
          <w:i/>
          <w:spacing w:val="-5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medical, financial, credit or employment history of a particular person or corporation, or matters leading to the appointment, employment, promotion,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demotion,</w:t>
      </w:r>
      <w:r w:rsidRPr="000C0877">
        <w:rPr>
          <w:rFonts w:ascii="Aptos Serif" w:hAnsi="Aptos Serif" w:cs="Aptos Serif"/>
          <w:b/>
          <w:i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discipline,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suspension,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dismissal,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or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removal</w:t>
      </w:r>
      <w:r w:rsidRPr="000C0877">
        <w:rPr>
          <w:rFonts w:ascii="Aptos Serif" w:hAnsi="Aptos Serif" w:cs="Aptos Serif"/>
          <w:b/>
          <w:i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of</w:t>
      </w:r>
      <w:r w:rsidRPr="000C0877">
        <w:rPr>
          <w:rFonts w:ascii="Aptos Serif" w:hAnsi="Aptos Serif" w:cs="Aptos Serif"/>
          <w:b/>
          <w:i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a</w:t>
      </w:r>
      <w:r w:rsidRPr="000C0877">
        <w:rPr>
          <w:rFonts w:ascii="Aptos Serif" w:hAnsi="Aptos Serif" w:cs="Aptos Serif"/>
          <w:b/>
          <w:i/>
          <w:spacing w:val="-3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particular</w:t>
      </w:r>
      <w:r w:rsidRPr="000C0877">
        <w:rPr>
          <w:rFonts w:ascii="Aptos Serif" w:hAnsi="Aptos Serif" w:cs="Aptos Serif"/>
          <w:b/>
          <w:i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person</w:t>
      </w:r>
      <w:r w:rsidRPr="000C0877">
        <w:rPr>
          <w:rFonts w:ascii="Aptos Serif" w:hAnsi="Aptos Serif" w:cs="Aptos Serif"/>
          <w:b/>
          <w:i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or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corporation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sz w:val="20"/>
        </w:rPr>
        <w:t>and</w:t>
      </w:r>
      <w:r w:rsidRPr="000C0877">
        <w:rPr>
          <w:rFonts w:ascii="Aptos Serif" w:hAnsi="Aptos Serif" w:cs="Aptos Serif"/>
          <w:b/>
          <w:spacing w:val="-2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collective</w:t>
      </w:r>
      <w:r w:rsidRPr="000C0877">
        <w:rPr>
          <w:rFonts w:ascii="Aptos Serif" w:hAnsi="Aptos Serif" w:cs="Aptos Serif"/>
          <w:b/>
          <w:i/>
          <w:spacing w:val="-1"/>
          <w:sz w:val="20"/>
        </w:rPr>
        <w:t xml:space="preserve"> </w:t>
      </w:r>
      <w:r w:rsidRPr="000C0877">
        <w:rPr>
          <w:rFonts w:ascii="Aptos Serif" w:hAnsi="Aptos Serif" w:cs="Aptos Serif"/>
          <w:b/>
          <w:i/>
          <w:sz w:val="20"/>
        </w:rPr>
        <w:t>bargaining negotiations conducted pursuant to Article 14 of the Civil Service Law. (Public Officers Law §105).</w:t>
      </w:r>
    </w:p>
    <w:sectPr w:rsidR="00187B83" w:rsidRPr="000C0877">
      <w:type w:val="continuous"/>
      <w:pgSz w:w="12240" w:h="15840"/>
      <w:pgMar w:top="11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B5C0B"/>
    <w:multiLevelType w:val="multilevel"/>
    <w:tmpl w:val="47E441F0"/>
    <w:lvl w:ilvl="0">
      <w:start w:val="1"/>
      <w:numFmt w:val="decimal"/>
      <w:lvlText w:val="%1."/>
      <w:lvlJc w:val="left"/>
      <w:pPr>
        <w:ind w:left="756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6" w:hanging="449"/>
        <w:jc w:val="left"/>
      </w:pPr>
      <w:rPr>
        <w:rFonts w:hint="default"/>
        <w:spacing w:val="-1"/>
        <w:w w:val="98"/>
        <w:lang w:val="en-US" w:eastAsia="en-US" w:bidi="ar-SA"/>
      </w:rPr>
    </w:lvl>
    <w:lvl w:ilvl="2">
      <w:numFmt w:val="bullet"/>
      <w:lvlText w:val="•"/>
      <w:lvlJc w:val="left"/>
      <w:pPr>
        <w:ind w:left="1120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60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0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20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0" w:hanging="449"/>
      </w:pPr>
      <w:rPr>
        <w:rFonts w:hint="default"/>
        <w:lang w:val="en-US" w:eastAsia="en-US" w:bidi="ar-SA"/>
      </w:rPr>
    </w:lvl>
  </w:abstractNum>
  <w:num w:numId="1" w16cid:durableId="18475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83"/>
    <w:rsid w:val="000C0877"/>
    <w:rsid w:val="00130071"/>
    <w:rsid w:val="001723D5"/>
    <w:rsid w:val="00187B83"/>
    <w:rsid w:val="00237882"/>
    <w:rsid w:val="005206CD"/>
    <w:rsid w:val="0063627D"/>
    <w:rsid w:val="00687E55"/>
    <w:rsid w:val="00CB2E84"/>
    <w:rsid w:val="00D17A08"/>
    <w:rsid w:val="00D76A15"/>
    <w:rsid w:val="00F91A2E"/>
    <w:rsid w:val="00FD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C531"/>
  <w15:docId w15:val="{7D9D245B-D1C7-47E2-9B4A-CF40CBD3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55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 Community College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Yelton, LeAnn M.</dc:creator>
  <cp:lastModifiedBy>Yelton, LeAnn M.</cp:lastModifiedBy>
  <cp:revision>5</cp:revision>
  <dcterms:created xsi:type="dcterms:W3CDTF">2024-05-16T18:18:00Z</dcterms:created>
  <dcterms:modified xsi:type="dcterms:W3CDTF">2024-05-17T20:18:00Z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2024-04-25T00:00:00Z</vt:filetime>
  </property>
</Properties>
</file>